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374E" w:rsidRPr="00EE7DD0" w:rsidRDefault="0005374E" w:rsidP="0060414F">
      <w:pPr>
        <w:rPr>
          <w:b/>
        </w:rPr>
      </w:pPr>
    </w:p>
    <w:p w:rsidR="00081CC4" w:rsidRDefault="00081CC4" w:rsidP="0060414F">
      <w:pPr>
        <w:rPr>
          <w:b/>
        </w:rPr>
      </w:pPr>
    </w:p>
    <w:p w:rsidR="00376FDA" w:rsidRPr="00BD555F" w:rsidRDefault="00376FDA" w:rsidP="00376FDA">
      <w:pPr>
        <w:rPr>
          <w:b/>
          <w:bCs/>
          <w:lang w:val="en-US"/>
        </w:rPr>
      </w:pPr>
      <w:r>
        <w:rPr>
          <w:b/>
        </w:rPr>
        <w:t xml:space="preserve">                                     </w:t>
      </w:r>
      <w:r w:rsidRPr="00BD555F">
        <w:rPr>
          <w:b/>
          <w:bCs/>
          <w:lang w:val="en-US"/>
        </w:rPr>
        <w:t>ОСНОВНО УЧИЛИЩЕ „АЛЕКО КОНСТАНТИНОВ”,</w:t>
      </w:r>
    </w:p>
    <w:p w:rsidR="00376FDA" w:rsidRPr="00BD555F" w:rsidRDefault="00376FDA" w:rsidP="00376FDA">
      <w:pPr>
        <w:pBdr>
          <w:bottom w:val="single" w:sz="12" w:space="1" w:color="auto"/>
        </w:pBdr>
        <w:jc w:val="center"/>
        <w:rPr>
          <w:b/>
          <w:bCs/>
          <w:lang w:val="en-US"/>
        </w:rPr>
      </w:pPr>
      <w:r w:rsidRPr="00CA2ED2">
        <w:rPr>
          <w:b/>
          <w:bCs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-410845</wp:posOffset>
            </wp:positionH>
            <wp:positionV relativeFrom="paragraph">
              <wp:posOffset>-400050</wp:posOffset>
            </wp:positionV>
            <wp:extent cx="641985" cy="866775"/>
            <wp:effectExtent l="19050" t="0" r="5715" b="0"/>
            <wp:wrapNone/>
            <wp:docPr id="3" name="Picture 1" descr="Untitled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ntitled-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985" cy="86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BD555F">
        <w:rPr>
          <w:b/>
          <w:bCs/>
          <w:lang w:val="en-US"/>
        </w:rPr>
        <w:t>ГРАД ЧЕРВЕН БРЯГ, ОБЩИНА ЧЕРВЕН БРЯГ, ОБЛАСТ ПЛЕВЕН</w:t>
      </w:r>
    </w:p>
    <w:p w:rsidR="00376FDA" w:rsidRPr="00BD555F" w:rsidRDefault="00376FDA" w:rsidP="00376FDA">
      <w:pPr>
        <w:jc w:val="center"/>
        <w:rPr>
          <w:bCs/>
          <w:sz w:val="20"/>
          <w:szCs w:val="20"/>
          <w:lang w:val="ru-RU"/>
        </w:rPr>
      </w:pPr>
      <w:r w:rsidRPr="00BD555F">
        <w:rPr>
          <w:bCs/>
          <w:sz w:val="20"/>
          <w:szCs w:val="20"/>
          <w:lang w:val="ru-RU"/>
        </w:rPr>
        <w:t xml:space="preserve">       5980 </w:t>
      </w:r>
      <w:proofErr w:type="spellStart"/>
      <w:r w:rsidRPr="00BD555F">
        <w:rPr>
          <w:bCs/>
          <w:sz w:val="20"/>
          <w:szCs w:val="20"/>
          <w:lang w:val="ru-RU"/>
        </w:rPr>
        <w:t>Червен</w:t>
      </w:r>
      <w:proofErr w:type="spellEnd"/>
      <w:r w:rsidRPr="00BD555F">
        <w:rPr>
          <w:bCs/>
          <w:sz w:val="20"/>
          <w:szCs w:val="20"/>
          <w:lang w:val="ru-RU"/>
        </w:rPr>
        <w:t xml:space="preserve"> </w:t>
      </w:r>
      <w:proofErr w:type="spellStart"/>
      <w:r w:rsidRPr="00BD555F">
        <w:rPr>
          <w:bCs/>
          <w:sz w:val="20"/>
          <w:szCs w:val="20"/>
          <w:lang w:val="ru-RU"/>
        </w:rPr>
        <w:t>бряг</w:t>
      </w:r>
      <w:proofErr w:type="spellEnd"/>
      <w:r w:rsidRPr="00BD555F">
        <w:rPr>
          <w:bCs/>
          <w:sz w:val="20"/>
          <w:szCs w:val="20"/>
          <w:lang w:val="ru-RU"/>
        </w:rPr>
        <w:t xml:space="preserve">, ул. </w:t>
      </w:r>
      <w:r w:rsidRPr="00BD555F">
        <w:rPr>
          <w:bCs/>
          <w:sz w:val="20"/>
          <w:szCs w:val="20"/>
          <w:lang w:val="en-US"/>
        </w:rPr>
        <w:t>„</w:t>
      </w:r>
      <w:r w:rsidRPr="00BD555F">
        <w:rPr>
          <w:bCs/>
          <w:sz w:val="20"/>
          <w:szCs w:val="20"/>
          <w:lang w:val="ru-RU"/>
        </w:rPr>
        <w:t xml:space="preserve">А. </w:t>
      </w:r>
      <w:proofErr w:type="spellStart"/>
      <w:r w:rsidRPr="00BD555F">
        <w:rPr>
          <w:bCs/>
          <w:sz w:val="20"/>
          <w:szCs w:val="20"/>
          <w:lang w:val="ru-RU"/>
        </w:rPr>
        <w:t>Стамболийски</w:t>
      </w:r>
      <w:proofErr w:type="spellEnd"/>
      <w:r w:rsidRPr="00BD555F">
        <w:rPr>
          <w:bCs/>
          <w:sz w:val="20"/>
          <w:szCs w:val="20"/>
          <w:lang w:val="ru-RU"/>
        </w:rPr>
        <w:t xml:space="preserve">” </w:t>
      </w:r>
      <w:r w:rsidRPr="00BD555F">
        <w:rPr>
          <w:bCs/>
          <w:sz w:val="20"/>
          <w:szCs w:val="20"/>
          <w:lang w:val="en-US"/>
        </w:rPr>
        <w:t>6</w:t>
      </w:r>
      <w:r w:rsidRPr="00BD555F">
        <w:rPr>
          <w:bCs/>
          <w:sz w:val="20"/>
          <w:szCs w:val="20"/>
          <w:lang w:val="en-US"/>
        </w:rPr>
        <w:tab/>
      </w:r>
      <w:r w:rsidRPr="00BD555F">
        <w:rPr>
          <w:bCs/>
          <w:sz w:val="20"/>
          <w:szCs w:val="20"/>
          <w:lang w:val="ru-RU"/>
        </w:rPr>
        <w:t xml:space="preserve">тел.: </w:t>
      </w:r>
      <w:r w:rsidR="00BD71F6">
        <w:rPr>
          <w:bCs/>
          <w:sz w:val="20"/>
          <w:szCs w:val="20"/>
          <w:lang w:val="ru-RU"/>
        </w:rPr>
        <w:t>+359879590339</w:t>
      </w:r>
      <w:r w:rsidRPr="00BD555F">
        <w:rPr>
          <w:bCs/>
          <w:sz w:val="20"/>
          <w:szCs w:val="20"/>
        </w:rPr>
        <w:t xml:space="preserve">   </w:t>
      </w:r>
      <w:r w:rsidRPr="00BD555F">
        <w:rPr>
          <w:bCs/>
          <w:sz w:val="20"/>
          <w:szCs w:val="20"/>
          <w:lang w:val="en-US"/>
        </w:rPr>
        <w:t>e-mail: info-1500204@edu.mon.bg</w:t>
      </w:r>
    </w:p>
    <w:p w:rsidR="00081CC4" w:rsidRDefault="00081CC4" w:rsidP="0060414F">
      <w:pPr>
        <w:rPr>
          <w:b/>
        </w:rPr>
      </w:pPr>
    </w:p>
    <w:p w:rsidR="00BD71F6" w:rsidRDefault="00BD71F6" w:rsidP="0060414F">
      <w:pPr>
        <w:rPr>
          <w:b/>
        </w:rPr>
      </w:pPr>
    </w:p>
    <w:p w:rsidR="00BD71F6" w:rsidRDefault="00BD71F6" w:rsidP="0060414F">
      <w:pPr>
        <w:rPr>
          <w:b/>
        </w:rPr>
      </w:pPr>
    </w:p>
    <w:p w:rsidR="0060414F" w:rsidRPr="00494DBB" w:rsidRDefault="0060414F" w:rsidP="0060414F">
      <w:pPr>
        <w:rPr>
          <w:b/>
        </w:rPr>
      </w:pPr>
      <w:r w:rsidRPr="00494DBB">
        <w:rPr>
          <w:b/>
        </w:rPr>
        <w:t>Утвърждавам:</w:t>
      </w:r>
    </w:p>
    <w:p w:rsidR="0060414F" w:rsidRPr="00494DBB" w:rsidRDefault="00BD71F6" w:rsidP="0060414F">
      <w:pPr>
        <w:rPr>
          <w:i/>
        </w:rPr>
      </w:pPr>
      <w:r>
        <w:rPr>
          <w:i/>
        </w:rPr>
        <w:t>Петя Георгиева</w:t>
      </w:r>
    </w:p>
    <w:p w:rsidR="0060414F" w:rsidRPr="00494DBB" w:rsidRDefault="0060414F" w:rsidP="0060414F">
      <w:pPr>
        <w:rPr>
          <w:i/>
        </w:rPr>
      </w:pPr>
      <w:r w:rsidRPr="00494DBB">
        <w:rPr>
          <w:i/>
        </w:rPr>
        <w:t>Директор на ОУ „Алеко Константинов“</w:t>
      </w:r>
    </w:p>
    <w:p w:rsidR="001B1ED7" w:rsidRDefault="0060414F" w:rsidP="001B1ED7">
      <w:pPr>
        <w:rPr>
          <w:i/>
        </w:rPr>
      </w:pPr>
      <w:r w:rsidRPr="00494DBB">
        <w:rPr>
          <w:i/>
        </w:rPr>
        <w:t>Град Червен бряг</w:t>
      </w:r>
    </w:p>
    <w:p w:rsidR="00E66FA5" w:rsidRDefault="00E66FA5" w:rsidP="001B1ED7">
      <w:pPr>
        <w:rPr>
          <w:i/>
        </w:rPr>
      </w:pPr>
    </w:p>
    <w:p w:rsidR="00BD71F6" w:rsidRDefault="00BD71F6" w:rsidP="00BD71F6">
      <w:pPr>
        <w:spacing w:before="100" w:beforeAutospacing="1" w:after="100" w:afterAutospacing="1"/>
        <w:jc w:val="center"/>
        <w:outlineLvl w:val="0"/>
        <w:rPr>
          <w:b/>
          <w:bCs/>
          <w:kern w:val="36"/>
        </w:rPr>
      </w:pPr>
      <w:r w:rsidRPr="002C1270">
        <w:rPr>
          <w:b/>
          <w:bCs/>
          <w:kern w:val="36"/>
        </w:rPr>
        <w:t>ГОДИШЕН ПЛАН-ГРАФИК</w:t>
      </w:r>
    </w:p>
    <w:p w:rsidR="00BD71F6" w:rsidRPr="002C1270" w:rsidRDefault="00BD71F6" w:rsidP="00BD71F6">
      <w:pPr>
        <w:spacing w:before="100" w:beforeAutospacing="1" w:after="100" w:afterAutospacing="1"/>
        <w:jc w:val="center"/>
        <w:outlineLvl w:val="0"/>
        <w:rPr>
          <w:b/>
          <w:bCs/>
          <w:kern w:val="36"/>
        </w:rPr>
      </w:pPr>
      <w:r w:rsidRPr="002C1270">
        <w:rPr>
          <w:b/>
          <w:bCs/>
        </w:rPr>
        <w:t>за дейността на ресурсния учител за учебната 2026/2027 година</w:t>
      </w:r>
    </w:p>
    <w:p w:rsidR="00BD71F6" w:rsidRPr="002C1270" w:rsidRDefault="00BD71F6" w:rsidP="00BD71F6">
      <w:pPr>
        <w:spacing w:before="100" w:beforeAutospacing="1" w:after="100" w:afterAutospacing="1"/>
        <w:jc w:val="center"/>
        <w:outlineLvl w:val="0"/>
        <w:rPr>
          <w:b/>
          <w:bCs/>
          <w:kern w:val="36"/>
        </w:rPr>
      </w:pPr>
      <w:r w:rsidRPr="002C1270">
        <w:rPr>
          <w:b/>
          <w:bCs/>
        </w:rPr>
        <w:t>Училище:</w:t>
      </w:r>
      <w:r w:rsidRPr="002C1270">
        <w:t xml:space="preserve"> ОУ „Алеко Константинов“, гр. Червен бряг</w:t>
      </w:r>
      <w:r w:rsidRPr="002C1270">
        <w:br/>
      </w:r>
      <w:r w:rsidRPr="002C1270">
        <w:rPr>
          <w:b/>
          <w:bCs/>
        </w:rPr>
        <w:t>Старши ресурсен учител:</w:t>
      </w:r>
      <w:r w:rsidRPr="002C1270">
        <w:t xml:space="preserve"> Ивелина Драганова Цветанова</w:t>
      </w:r>
    </w:p>
    <w:tbl>
      <w:tblPr>
        <w:tblStyle w:val="ad"/>
        <w:tblW w:w="10632" w:type="dxa"/>
        <w:tblInd w:w="-459" w:type="dxa"/>
        <w:tblLayout w:type="fixed"/>
        <w:tblLook w:val="04A0"/>
      </w:tblPr>
      <w:tblGrid>
        <w:gridCol w:w="2268"/>
        <w:gridCol w:w="2835"/>
        <w:gridCol w:w="3402"/>
        <w:gridCol w:w="2127"/>
      </w:tblGrid>
      <w:tr w:rsidR="00BD71F6" w:rsidRPr="002C1270" w:rsidTr="00F04A19">
        <w:tc>
          <w:tcPr>
            <w:tcW w:w="2268" w:type="dxa"/>
            <w:vAlign w:val="center"/>
          </w:tcPr>
          <w:p w:rsidR="00BD71F6" w:rsidRPr="002C1270" w:rsidRDefault="00BD71F6" w:rsidP="00F04A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2C12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Месец</w:t>
            </w:r>
          </w:p>
        </w:tc>
        <w:tc>
          <w:tcPr>
            <w:tcW w:w="2835" w:type="dxa"/>
            <w:vAlign w:val="center"/>
          </w:tcPr>
          <w:p w:rsidR="00BD71F6" w:rsidRPr="002C1270" w:rsidRDefault="00BD71F6" w:rsidP="00F04A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2C12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Основни дейности</w:t>
            </w:r>
          </w:p>
        </w:tc>
        <w:tc>
          <w:tcPr>
            <w:tcW w:w="3402" w:type="dxa"/>
            <w:vAlign w:val="center"/>
          </w:tcPr>
          <w:p w:rsidR="00BD71F6" w:rsidRPr="002C1270" w:rsidRDefault="00BD71F6" w:rsidP="00F04A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2C12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Очакван резултат</w:t>
            </w:r>
          </w:p>
        </w:tc>
        <w:tc>
          <w:tcPr>
            <w:tcW w:w="2127" w:type="dxa"/>
            <w:vAlign w:val="center"/>
          </w:tcPr>
          <w:p w:rsidR="00BD71F6" w:rsidRPr="002C1270" w:rsidRDefault="00BD71F6" w:rsidP="00F04A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2C12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Документи/</w:t>
            </w:r>
          </w:p>
          <w:p w:rsidR="00BD71F6" w:rsidRPr="002C1270" w:rsidRDefault="00BD71F6" w:rsidP="00F04A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2C12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доказателства</w:t>
            </w:r>
          </w:p>
        </w:tc>
      </w:tr>
      <w:tr w:rsidR="00BD71F6" w:rsidRPr="002C1270" w:rsidTr="00F04A19">
        <w:tc>
          <w:tcPr>
            <w:tcW w:w="2268" w:type="dxa"/>
            <w:vAlign w:val="center"/>
          </w:tcPr>
          <w:p w:rsidR="00BD71F6" w:rsidRPr="002C1270" w:rsidRDefault="00BD71F6" w:rsidP="00F04A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C12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Септември 2026 г.</w:t>
            </w:r>
          </w:p>
        </w:tc>
        <w:tc>
          <w:tcPr>
            <w:tcW w:w="2835" w:type="dxa"/>
            <w:vAlign w:val="center"/>
          </w:tcPr>
          <w:p w:rsidR="00BD71F6" w:rsidRPr="002C1270" w:rsidRDefault="00BD71F6" w:rsidP="00F04A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C127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Запознаване с учениците със СОП и тяхната индивидуална потребност от подкрепа. Преглед на наличната документация. Участие в дейността на ЕПЛР.  Изготвяне на график за ресурсно подпомагане. </w:t>
            </w:r>
          </w:p>
        </w:tc>
        <w:tc>
          <w:tcPr>
            <w:tcW w:w="3402" w:type="dxa"/>
            <w:vAlign w:val="center"/>
          </w:tcPr>
          <w:p w:rsidR="00BD71F6" w:rsidRPr="002C1270" w:rsidRDefault="00BD71F6" w:rsidP="00F04A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C127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Създадена организация за предоставяне на допълнителната подкрепа. Изяснени индивидуалните потребности и цели.</w:t>
            </w:r>
          </w:p>
        </w:tc>
        <w:tc>
          <w:tcPr>
            <w:tcW w:w="2127" w:type="dxa"/>
            <w:vAlign w:val="center"/>
          </w:tcPr>
          <w:p w:rsidR="00BD71F6" w:rsidRPr="002C1270" w:rsidRDefault="00BD71F6" w:rsidP="00F04A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C127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График; планове за подкрепа; протоколи на ЕПЛР; работни материали; индивидуални планове.</w:t>
            </w:r>
          </w:p>
        </w:tc>
      </w:tr>
      <w:tr w:rsidR="00BD71F6" w:rsidRPr="002C1270" w:rsidTr="00F04A19">
        <w:tc>
          <w:tcPr>
            <w:tcW w:w="2268" w:type="dxa"/>
            <w:vAlign w:val="center"/>
          </w:tcPr>
          <w:p w:rsidR="00BD71F6" w:rsidRPr="002C1270" w:rsidRDefault="00BD71F6" w:rsidP="00F04A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C12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Октомври 2026 г.</w:t>
            </w:r>
          </w:p>
        </w:tc>
        <w:tc>
          <w:tcPr>
            <w:tcW w:w="2835" w:type="dxa"/>
            <w:vAlign w:val="center"/>
          </w:tcPr>
          <w:p w:rsidR="00BD71F6" w:rsidRPr="002C1270" w:rsidRDefault="00BD71F6" w:rsidP="00F04A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C127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Реално провеждане на индивидуална и/или групова ресурсна подкрепа. Адаптиране на учебното съдържание. Използване на подходящи методи, средства и дидактически материали.</w:t>
            </w:r>
          </w:p>
        </w:tc>
        <w:tc>
          <w:tcPr>
            <w:tcW w:w="3402" w:type="dxa"/>
            <w:vAlign w:val="center"/>
          </w:tcPr>
          <w:p w:rsidR="00BD71F6" w:rsidRPr="002C1270" w:rsidRDefault="00BD71F6" w:rsidP="00F04A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C127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Учениците се включват по-активно в образователния процес и работят съобразно възможностите си.</w:t>
            </w:r>
          </w:p>
        </w:tc>
        <w:tc>
          <w:tcPr>
            <w:tcW w:w="2127" w:type="dxa"/>
            <w:vAlign w:val="center"/>
          </w:tcPr>
          <w:p w:rsidR="00BD71F6" w:rsidRPr="002C1270" w:rsidRDefault="00BD71F6" w:rsidP="00F04A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C127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Дневник/график на дейностите; адаптирани материали; работни листове; наблюдения.</w:t>
            </w:r>
          </w:p>
        </w:tc>
      </w:tr>
      <w:tr w:rsidR="00BD71F6" w:rsidRPr="002C1270" w:rsidTr="00F04A19">
        <w:tc>
          <w:tcPr>
            <w:tcW w:w="2268" w:type="dxa"/>
            <w:vAlign w:val="center"/>
          </w:tcPr>
          <w:p w:rsidR="00BD71F6" w:rsidRPr="002C1270" w:rsidRDefault="00BD71F6" w:rsidP="00F04A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C12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Ноември 2026 г.</w:t>
            </w:r>
          </w:p>
        </w:tc>
        <w:tc>
          <w:tcPr>
            <w:tcW w:w="2835" w:type="dxa"/>
            <w:vAlign w:val="center"/>
          </w:tcPr>
          <w:p w:rsidR="00BD71F6" w:rsidRPr="002C1270" w:rsidRDefault="00BD71F6" w:rsidP="00F04A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C127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Продължаване на ресурсното подпомагане. Работа за развитие на основни учебни и социални умения. Подкрепа при четене, писане, математически дейности и разбиране на инструкции според индивидуалните потребности. </w:t>
            </w:r>
          </w:p>
        </w:tc>
        <w:tc>
          <w:tcPr>
            <w:tcW w:w="3402" w:type="dxa"/>
            <w:vAlign w:val="center"/>
          </w:tcPr>
          <w:p w:rsidR="00BD71F6" w:rsidRPr="002C1270" w:rsidRDefault="00BD71F6" w:rsidP="00F04A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C127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Постепенно повишаване на самостоятелността и увереността на учениците.</w:t>
            </w:r>
          </w:p>
        </w:tc>
        <w:tc>
          <w:tcPr>
            <w:tcW w:w="2127" w:type="dxa"/>
            <w:vAlign w:val="center"/>
          </w:tcPr>
          <w:p w:rsidR="00BD71F6" w:rsidRPr="002C1270" w:rsidRDefault="00BD71F6" w:rsidP="00F04A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C127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Работни материали; индивидуални задачи; записки от наблюдения; консултации.</w:t>
            </w:r>
          </w:p>
        </w:tc>
      </w:tr>
      <w:tr w:rsidR="00BD71F6" w:rsidRPr="002C1270" w:rsidTr="00F04A19">
        <w:tc>
          <w:tcPr>
            <w:tcW w:w="2268" w:type="dxa"/>
            <w:vAlign w:val="center"/>
          </w:tcPr>
          <w:p w:rsidR="00BD71F6" w:rsidRPr="002C1270" w:rsidRDefault="00BD71F6" w:rsidP="00F04A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C12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lastRenderedPageBreak/>
              <w:t>Декември 2026 г.</w:t>
            </w:r>
          </w:p>
        </w:tc>
        <w:tc>
          <w:tcPr>
            <w:tcW w:w="2835" w:type="dxa"/>
            <w:vAlign w:val="center"/>
          </w:tcPr>
          <w:p w:rsidR="00BD71F6" w:rsidRPr="002C1270" w:rsidRDefault="00BD71F6" w:rsidP="00F04A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C127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Междинно проследяване на напредъка.Обсъждане на трудностите с учители и специалисти. При необходимост – промяна на методите и адаптациите. Консултации с родители.</w:t>
            </w:r>
          </w:p>
        </w:tc>
        <w:tc>
          <w:tcPr>
            <w:tcW w:w="3402" w:type="dxa"/>
            <w:vAlign w:val="center"/>
          </w:tcPr>
          <w:p w:rsidR="00BD71F6" w:rsidRPr="002C1270" w:rsidRDefault="00BD71F6" w:rsidP="00F04A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C127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Установени са постигнатите резултати и областите, в които е необходима допълнителна подкрепа.</w:t>
            </w:r>
          </w:p>
        </w:tc>
        <w:tc>
          <w:tcPr>
            <w:tcW w:w="2127" w:type="dxa"/>
            <w:vAlign w:val="center"/>
          </w:tcPr>
          <w:p w:rsidR="00BD71F6" w:rsidRPr="002C1270" w:rsidRDefault="00BD71F6" w:rsidP="00F04A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C127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Междинни наблюдения; материали; протоколи; </w:t>
            </w:r>
          </w:p>
        </w:tc>
      </w:tr>
      <w:tr w:rsidR="00BD71F6" w:rsidRPr="002C1270" w:rsidTr="00F04A19">
        <w:tc>
          <w:tcPr>
            <w:tcW w:w="2268" w:type="dxa"/>
            <w:vAlign w:val="center"/>
          </w:tcPr>
          <w:p w:rsidR="00BD71F6" w:rsidRPr="002C1270" w:rsidRDefault="00BD71F6" w:rsidP="00F04A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C12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Януари 2027 г.</w:t>
            </w:r>
          </w:p>
        </w:tc>
        <w:tc>
          <w:tcPr>
            <w:tcW w:w="2835" w:type="dxa"/>
            <w:vAlign w:val="center"/>
          </w:tcPr>
          <w:p w:rsidR="00BD71F6" w:rsidRPr="002C1270" w:rsidRDefault="00BD71F6" w:rsidP="00F04A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C127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Анализ на работата през първия учебен срок. Проследяване изпълнението на индивидуалните цели. Участие в обсъждания на ЕПЛР. Планиране на дейностите през втория срок.</w:t>
            </w:r>
          </w:p>
        </w:tc>
        <w:tc>
          <w:tcPr>
            <w:tcW w:w="3402" w:type="dxa"/>
            <w:vAlign w:val="center"/>
          </w:tcPr>
          <w:p w:rsidR="00BD71F6" w:rsidRPr="002C1270" w:rsidRDefault="00BD71F6" w:rsidP="00F04A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C127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Ясно определени приоритети за работа през втория срок.</w:t>
            </w:r>
          </w:p>
        </w:tc>
        <w:tc>
          <w:tcPr>
            <w:tcW w:w="2127" w:type="dxa"/>
            <w:vAlign w:val="center"/>
          </w:tcPr>
          <w:p w:rsidR="00BD71F6" w:rsidRPr="002C1270" w:rsidRDefault="00BD71F6" w:rsidP="00F04A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C127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Анализ; протоколи; планове; работни материали.</w:t>
            </w:r>
          </w:p>
        </w:tc>
      </w:tr>
      <w:tr w:rsidR="00BD71F6" w:rsidRPr="002C1270" w:rsidTr="00F04A19">
        <w:tc>
          <w:tcPr>
            <w:tcW w:w="2268" w:type="dxa"/>
            <w:vAlign w:val="center"/>
          </w:tcPr>
          <w:p w:rsidR="00BD71F6" w:rsidRPr="002C1270" w:rsidRDefault="00BD71F6" w:rsidP="00F04A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C12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Февруари 2027 г.</w:t>
            </w:r>
          </w:p>
        </w:tc>
        <w:tc>
          <w:tcPr>
            <w:tcW w:w="2835" w:type="dxa"/>
            <w:vAlign w:val="center"/>
          </w:tcPr>
          <w:p w:rsidR="00BD71F6" w:rsidRPr="002C1270" w:rsidRDefault="00BD71F6" w:rsidP="00F04A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C127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Индивидуална и групова ресурсна подкрепа. Работа за развитие на функционална грамотност, математически умения, комуникация и самостоятелност. Адаптиране на учебни задачи. Подкрепа при изпълнение на инструкции.</w:t>
            </w:r>
          </w:p>
        </w:tc>
        <w:tc>
          <w:tcPr>
            <w:tcW w:w="3402" w:type="dxa"/>
            <w:vAlign w:val="center"/>
          </w:tcPr>
          <w:p w:rsidR="00BD71F6" w:rsidRPr="002C1270" w:rsidRDefault="00BD71F6" w:rsidP="00F04A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C127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Подобряване на функционалните учебни и социални умения.</w:t>
            </w:r>
          </w:p>
        </w:tc>
        <w:tc>
          <w:tcPr>
            <w:tcW w:w="2127" w:type="dxa"/>
            <w:vAlign w:val="center"/>
          </w:tcPr>
          <w:p w:rsidR="00BD71F6" w:rsidRPr="002C1270" w:rsidRDefault="00BD71F6" w:rsidP="00F04A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C127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Работни листове; адаптирани задачи; наблюдения; материали.</w:t>
            </w:r>
          </w:p>
        </w:tc>
      </w:tr>
      <w:tr w:rsidR="00BD71F6" w:rsidRPr="002C1270" w:rsidTr="00F04A19">
        <w:tc>
          <w:tcPr>
            <w:tcW w:w="2268" w:type="dxa"/>
            <w:vAlign w:val="center"/>
          </w:tcPr>
          <w:p w:rsidR="00BD71F6" w:rsidRPr="002C1270" w:rsidRDefault="00BD71F6" w:rsidP="00F04A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C12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Март 2027 г.</w:t>
            </w:r>
          </w:p>
        </w:tc>
        <w:tc>
          <w:tcPr>
            <w:tcW w:w="2835" w:type="dxa"/>
            <w:vAlign w:val="center"/>
          </w:tcPr>
          <w:p w:rsidR="00BD71F6" w:rsidRPr="002C1270" w:rsidRDefault="00BD71F6" w:rsidP="00F04A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C127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Проследяване на индивидуалния напредък. Работа върху мотивацията за учене, концентрацията и участието в час. Подкрепа за позитивно поведение и взаимодействие с </w:t>
            </w:r>
            <w:proofErr w:type="spellStart"/>
            <w:r w:rsidRPr="002C127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връстниците</w:t>
            </w:r>
            <w:proofErr w:type="spellEnd"/>
            <w:r w:rsidRPr="002C127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 Консултиране на учители и родители.</w:t>
            </w:r>
          </w:p>
        </w:tc>
        <w:tc>
          <w:tcPr>
            <w:tcW w:w="3402" w:type="dxa"/>
            <w:vAlign w:val="center"/>
          </w:tcPr>
          <w:p w:rsidR="00BD71F6" w:rsidRPr="002C1270" w:rsidRDefault="00BD71F6" w:rsidP="00F04A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C127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Повишена ангажираност и участие на учениците в учебния процес.</w:t>
            </w:r>
          </w:p>
        </w:tc>
        <w:tc>
          <w:tcPr>
            <w:tcW w:w="2127" w:type="dxa"/>
            <w:vAlign w:val="center"/>
          </w:tcPr>
          <w:p w:rsidR="00BD71F6" w:rsidRPr="002C1270" w:rsidRDefault="00BD71F6" w:rsidP="00F04A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C127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Наблюдения; работни материали; консултации.</w:t>
            </w:r>
          </w:p>
        </w:tc>
      </w:tr>
      <w:tr w:rsidR="00BD71F6" w:rsidRPr="002C1270" w:rsidTr="00F04A19">
        <w:tc>
          <w:tcPr>
            <w:tcW w:w="2268" w:type="dxa"/>
            <w:vAlign w:val="center"/>
          </w:tcPr>
          <w:p w:rsidR="00BD71F6" w:rsidRPr="002C1270" w:rsidRDefault="00BD71F6" w:rsidP="00F04A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C12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Април 2027 г.</w:t>
            </w:r>
          </w:p>
        </w:tc>
        <w:tc>
          <w:tcPr>
            <w:tcW w:w="2835" w:type="dxa"/>
            <w:vAlign w:val="center"/>
          </w:tcPr>
          <w:p w:rsidR="00BD71F6" w:rsidRDefault="00BD71F6" w:rsidP="00F04A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C127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Продължаване на индивидуалната подкрепа. Подготовка за текущи и предстоящи оценявания. Адаптиране на учебното съдържание и начина на представяне на задачите. Участие в заседания на ЕПЛР при необходимост.</w:t>
            </w:r>
          </w:p>
          <w:p w:rsidR="005A04D9" w:rsidRPr="002C1270" w:rsidRDefault="005A04D9" w:rsidP="00F04A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402" w:type="dxa"/>
            <w:vAlign w:val="center"/>
          </w:tcPr>
          <w:p w:rsidR="00BD71F6" w:rsidRPr="002C1270" w:rsidRDefault="00BD71F6" w:rsidP="00F04A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C127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Учениците демонстрират усвоени знания и умения в съответствие с индивидуалните си възможности.</w:t>
            </w:r>
          </w:p>
        </w:tc>
        <w:tc>
          <w:tcPr>
            <w:tcW w:w="2127" w:type="dxa"/>
            <w:vAlign w:val="center"/>
          </w:tcPr>
          <w:p w:rsidR="00BD71F6" w:rsidRPr="002C1270" w:rsidRDefault="00BD71F6" w:rsidP="00F04A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C127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Адаптирани материали; работни листове; протоколи; наблюдения.</w:t>
            </w:r>
          </w:p>
        </w:tc>
      </w:tr>
      <w:tr w:rsidR="00BD71F6" w:rsidRPr="002C1270" w:rsidTr="00F04A19">
        <w:tc>
          <w:tcPr>
            <w:tcW w:w="2268" w:type="dxa"/>
            <w:vAlign w:val="center"/>
          </w:tcPr>
          <w:p w:rsidR="00BD71F6" w:rsidRPr="002C1270" w:rsidRDefault="00BD71F6" w:rsidP="00F04A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C12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lastRenderedPageBreak/>
              <w:t>Май 2027 г.</w:t>
            </w:r>
          </w:p>
        </w:tc>
        <w:tc>
          <w:tcPr>
            <w:tcW w:w="2835" w:type="dxa"/>
            <w:vAlign w:val="center"/>
          </w:tcPr>
          <w:p w:rsidR="00BD71F6" w:rsidRPr="002C1270" w:rsidRDefault="00BD71F6" w:rsidP="00F04A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C127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Обобщаване на постигнатия напредък. Проследяване изпълнението на индивидуалните цели. Подготовка на необходимата документация за края на учебната година. Консултиране на учители и родители.</w:t>
            </w:r>
          </w:p>
        </w:tc>
        <w:tc>
          <w:tcPr>
            <w:tcW w:w="3402" w:type="dxa"/>
            <w:vAlign w:val="center"/>
          </w:tcPr>
          <w:p w:rsidR="00BD71F6" w:rsidRPr="002C1270" w:rsidRDefault="00BD71F6" w:rsidP="00F04A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C127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Обобщени са резултатите и е отчетен индивидуалният напредък на учениците.</w:t>
            </w:r>
          </w:p>
        </w:tc>
        <w:tc>
          <w:tcPr>
            <w:tcW w:w="2127" w:type="dxa"/>
            <w:vAlign w:val="center"/>
          </w:tcPr>
          <w:p w:rsidR="00BD71F6" w:rsidRPr="002C1270" w:rsidRDefault="00BD71F6" w:rsidP="00F04A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C127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Карти за проследяване на напредъка; анализи; работни материали.</w:t>
            </w:r>
          </w:p>
        </w:tc>
      </w:tr>
      <w:tr w:rsidR="00BD71F6" w:rsidRPr="002C1270" w:rsidTr="00F04A19">
        <w:tc>
          <w:tcPr>
            <w:tcW w:w="2268" w:type="dxa"/>
            <w:vAlign w:val="center"/>
          </w:tcPr>
          <w:p w:rsidR="00BD71F6" w:rsidRPr="002C1270" w:rsidRDefault="00BD71F6" w:rsidP="00F04A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C12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Юни 2027 г.</w:t>
            </w:r>
          </w:p>
        </w:tc>
        <w:tc>
          <w:tcPr>
            <w:tcW w:w="2835" w:type="dxa"/>
            <w:vAlign w:val="center"/>
          </w:tcPr>
          <w:p w:rsidR="00BD71F6" w:rsidRPr="002C1270" w:rsidRDefault="00BD71F6" w:rsidP="00F04A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C127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Финално проследяване и оценяване на напредъка. Анализ на ефективността на предоставената подкрепа. Участие в заключителната работа на ЕПЛР. Изготвяне на необходимите отчети и обобщения. Подреждане и архивиране на документацията.</w:t>
            </w:r>
          </w:p>
        </w:tc>
        <w:tc>
          <w:tcPr>
            <w:tcW w:w="3402" w:type="dxa"/>
            <w:vAlign w:val="center"/>
          </w:tcPr>
          <w:p w:rsidR="00BD71F6" w:rsidRPr="002C1270" w:rsidRDefault="00BD71F6" w:rsidP="00F04A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C127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Направена е цялостна оценка на постигнатия напредък и са формулирани насоки за бъдеща работа.</w:t>
            </w:r>
          </w:p>
        </w:tc>
        <w:tc>
          <w:tcPr>
            <w:tcW w:w="2127" w:type="dxa"/>
            <w:vAlign w:val="center"/>
          </w:tcPr>
          <w:p w:rsidR="00BD71F6" w:rsidRPr="002C1270" w:rsidRDefault="00BD71F6" w:rsidP="00F04A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C127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Карти за оценяване/проследяване на напредъка; протоколи; отчет; анализ; документация на ЕПЛР.</w:t>
            </w:r>
          </w:p>
        </w:tc>
      </w:tr>
    </w:tbl>
    <w:p w:rsidR="00BD71F6" w:rsidRPr="002C1270" w:rsidRDefault="00BD71F6" w:rsidP="00BD71F6">
      <w:pPr>
        <w:spacing w:before="100" w:beforeAutospacing="1" w:after="100" w:afterAutospacing="1"/>
      </w:pPr>
    </w:p>
    <w:p w:rsidR="00BD71F6" w:rsidRPr="002C1270" w:rsidRDefault="00BD71F6" w:rsidP="00BD71F6">
      <w:pPr>
        <w:spacing w:before="100" w:beforeAutospacing="1" w:after="100" w:afterAutospacing="1"/>
      </w:pPr>
    </w:p>
    <w:p w:rsidR="00BD71F6" w:rsidRPr="002C1270" w:rsidRDefault="00BD71F6" w:rsidP="00BD71F6">
      <w:pPr>
        <w:spacing w:before="100" w:beforeAutospacing="1" w:after="100" w:afterAutospacing="1"/>
        <w:jc w:val="both"/>
        <w:rPr>
          <w:b/>
          <w:bCs/>
        </w:rPr>
      </w:pPr>
      <w:r w:rsidRPr="002C1270">
        <w:rPr>
          <w:b/>
          <w:bCs/>
        </w:rPr>
        <w:t>Изготвил:</w:t>
      </w:r>
      <w:r w:rsidRPr="002C1270">
        <w:t xml:space="preserve"> </w:t>
      </w:r>
      <w:r w:rsidRPr="002C1270">
        <w:br/>
      </w:r>
      <w:r w:rsidRPr="002C1270">
        <w:rPr>
          <w:b/>
          <w:bCs/>
        </w:rPr>
        <w:t>Старши ресурсен учител:………………………………..</w:t>
      </w:r>
    </w:p>
    <w:p w:rsidR="00BD71F6" w:rsidRPr="002C1270" w:rsidRDefault="00BD71F6" w:rsidP="00BD71F6">
      <w:pPr>
        <w:spacing w:before="100" w:beforeAutospacing="1" w:after="100" w:afterAutospacing="1"/>
        <w:jc w:val="both"/>
      </w:pPr>
      <w:r w:rsidRPr="002C1270">
        <w:rPr>
          <w:b/>
          <w:bCs/>
        </w:rPr>
        <w:t xml:space="preserve">                                                  /Ивелина Цветанова/</w:t>
      </w:r>
    </w:p>
    <w:p w:rsidR="00BD71F6" w:rsidRPr="002C1270" w:rsidRDefault="00BD71F6" w:rsidP="00BD71F6"/>
    <w:p w:rsidR="00BD71F6" w:rsidRPr="002C1270" w:rsidRDefault="00BD71F6" w:rsidP="00BD71F6"/>
    <w:p w:rsidR="00F319CD" w:rsidRPr="00E66FA5" w:rsidRDefault="00F319CD" w:rsidP="00BD71F6">
      <w:pPr>
        <w:rPr>
          <w:sz w:val="22"/>
          <w:szCs w:val="22"/>
        </w:rPr>
      </w:pPr>
    </w:p>
    <w:sectPr w:rsidR="00F319CD" w:rsidRPr="00E66FA5" w:rsidSect="005A04D9">
      <w:footerReference w:type="default" r:id="rId9"/>
      <w:pgSz w:w="11906" w:h="16838"/>
      <w:pgMar w:top="993" w:right="992" w:bottom="1418" w:left="992" w:header="709" w:footer="442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743AF" w:rsidRDefault="000743AF" w:rsidP="00C5450D">
      <w:r>
        <w:separator/>
      </w:r>
    </w:p>
  </w:endnote>
  <w:endnote w:type="continuationSeparator" w:id="0">
    <w:p w:rsidR="000743AF" w:rsidRDefault="000743AF" w:rsidP="00C5450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450D" w:rsidRPr="00E17049" w:rsidRDefault="00C5450D" w:rsidP="00C5450D">
    <w:pPr>
      <w:pStyle w:val="a7"/>
      <w:jc w:val="center"/>
      <w:rPr>
        <w:sz w:val="20"/>
        <w:szCs w:val="2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743AF" w:rsidRDefault="000743AF" w:rsidP="00C5450D">
      <w:r>
        <w:separator/>
      </w:r>
    </w:p>
  </w:footnote>
  <w:footnote w:type="continuationSeparator" w:id="0">
    <w:p w:rsidR="000743AF" w:rsidRDefault="000743AF" w:rsidP="00C5450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D5720A"/>
    <w:multiLevelType w:val="hybridMultilevel"/>
    <w:tmpl w:val="8FC291A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E94BB6"/>
    <w:multiLevelType w:val="hybridMultilevel"/>
    <w:tmpl w:val="E96EE2DE"/>
    <w:lvl w:ilvl="0" w:tplc="B5FE50CC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4BB05F7C"/>
    <w:multiLevelType w:val="hybridMultilevel"/>
    <w:tmpl w:val="FE0E0B2E"/>
    <w:lvl w:ilvl="0" w:tplc="546C49C2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74754"/>
  </w:hdrShapeDefaults>
  <w:footnotePr>
    <w:footnote w:id="-1"/>
    <w:footnote w:id="0"/>
  </w:footnotePr>
  <w:endnotePr>
    <w:endnote w:id="-1"/>
    <w:endnote w:id="0"/>
  </w:endnotePr>
  <w:compat/>
  <w:rsids>
    <w:rsidRoot w:val="0065193E"/>
    <w:rsid w:val="00004101"/>
    <w:rsid w:val="000243B0"/>
    <w:rsid w:val="00025A28"/>
    <w:rsid w:val="00025E03"/>
    <w:rsid w:val="00033F28"/>
    <w:rsid w:val="000470DF"/>
    <w:rsid w:val="00047DDE"/>
    <w:rsid w:val="0005374E"/>
    <w:rsid w:val="00056947"/>
    <w:rsid w:val="0006579E"/>
    <w:rsid w:val="000743AF"/>
    <w:rsid w:val="00075D95"/>
    <w:rsid w:val="00081CC4"/>
    <w:rsid w:val="00085F6C"/>
    <w:rsid w:val="00086556"/>
    <w:rsid w:val="0009339C"/>
    <w:rsid w:val="000A09E2"/>
    <w:rsid w:val="000B7E9B"/>
    <w:rsid w:val="000C1A80"/>
    <w:rsid w:val="000C2D63"/>
    <w:rsid w:val="000C4AD1"/>
    <w:rsid w:val="000C7FF3"/>
    <w:rsid w:val="000E0282"/>
    <w:rsid w:val="000F0257"/>
    <w:rsid w:val="000F1A76"/>
    <w:rsid w:val="000F493B"/>
    <w:rsid w:val="000F50D3"/>
    <w:rsid w:val="00105189"/>
    <w:rsid w:val="00111E01"/>
    <w:rsid w:val="00112076"/>
    <w:rsid w:val="00122AA7"/>
    <w:rsid w:val="00127AB7"/>
    <w:rsid w:val="00145BF7"/>
    <w:rsid w:val="0015063F"/>
    <w:rsid w:val="001728DB"/>
    <w:rsid w:val="00172E2D"/>
    <w:rsid w:val="001778A9"/>
    <w:rsid w:val="00180964"/>
    <w:rsid w:val="00185881"/>
    <w:rsid w:val="001922F4"/>
    <w:rsid w:val="001A2424"/>
    <w:rsid w:val="001A66AD"/>
    <w:rsid w:val="001B1ED7"/>
    <w:rsid w:val="001C21ED"/>
    <w:rsid w:val="001D3D4F"/>
    <w:rsid w:val="001D6369"/>
    <w:rsid w:val="001E021D"/>
    <w:rsid w:val="001E5129"/>
    <w:rsid w:val="001E63FC"/>
    <w:rsid w:val="001F1648"/>
    <w:rsid w:val="001F3C75"/>
    <w:rsid w:val="00200100"/>
    <w:rsid w:val="00200390"/>
    <w:rsid w:val="00207D10"/>
    <w:rsid w:val="00225E19"/>
    <w:rsid w:val="00236816"/>
    <w:rsid w:val="00254AD8"/>
    <w:rsid w:val="00275E22"/>
    <w:rsid w:val="00281C22"/>
    <w:rsid w:val="00285A16"/>
    <w:rsid w:val="002C489A"/>
    <w:rsid w:val="002C5A74"/>
    <w:rsid w:val="002C7499"/>
    <w:rsid w:val="002D4BA3"/>
    <w:rsid w:val="002F147D"/>
    <w:rsid w:val="002F1AA4"/>
    <w:rsid w:val="002F2AF3"/>
    <w:rsid w:val="002F5D6B"/>
    <w:rsid w:val="002F6C6B"/>
    <w:rsid w:val="00301B5F"/>
    <w:rsid w:val="00333E95"/>
    <w:rsid w:val="003418F6"/>
    <w:rsid w:val="00343EFE"/>
    <w:rsid w:val="00376FDA"/>
    <w:rsid w:val="003935F0"/>
    <w:rsid w:val="003A3EFB"/>
    <w:rsid w:val="003C2DAB"/>
    <w:rsid w:val="003C4E88"/>
    <w:rsid w:val="003E0504"/>
    <w:rsid w:val="003E4953"/>
    <w:rsid w:val="003F1E9A"/>
    <w:rsid w:val="0040142C"/>
    <w:rsid w:val="004031DC"/>
    <w:rsid w:val="00415BA5"/>
    <w:rsid w:val="0043006B"/>
    <w:rsid w:val="004358C2"/>
    <w:rsid w:val="004358C4"/>
    <w:rsid w:val="00435DD9"/>
    <w:rsid w:val="004911A5"/>
    <w:rsid w:val="00496F05"/>
    <w:rsid w:val="004A0D8F"/>
    <w:rsid w:val="004A5300"/>
    <w:rsid w:val="004B56E9"/>
    <w:rsid w:val="004C0564"/>
    <w:rsid w:val="004C7BF5"/>
    <w:rsid w:val="004D7B60"/>
    <w:rsid w:val="004E09B2"/>
    <w:rsid w:val="004E59E8"/>
    <w:rsid w:val="004F7E70"/>
    <w:rsid w:val="005018C6"/>
    <w:rsid w:val="00545598"/>
    <w:rsid w:val="005660A7"/>
    <w:rsid w:val="00580D31"/>
    <w:rsid w:val="005A04D9"/>
    <w:rsid w:val="005C1E8C"/>
    <w:rsid w:val="005D2EB8"/>
    <w:rsid w:val="005F60D8"/>
    <w:rsid w:val="005F73CC"/>
    <w:rsid w:val="005F7AB7"/>
    <w:rsid w:val="0060414F"/>
    <w:rsid w:val="00633D77"/>
    <w:rsid w:val="0064271A"/>
    <w:rsid w:val="00647BD1"/>
    <w:rsid w:val="0065193E"/>
    <w:rsid w:val="00655B6E"/>
    <w:rsid w:val="006657E2"/>
    <w:rsid w:val="0067683C"/>
    <w:rsid w:val="0067762F"/>
    <w:rsid w:val="00696FD7"/>
    <w:rsid w:val="006A24A7"/>
    <w:rsid w:val="006A50C6"/>
    <w:rsid w:val="006A6FF1"/>
    <w:rsid w:val="006B7C00"/>
    <w:rsid w:val="006D79DD"/>
    <w:rsid w:val="006E3FC1"/>
    <w:rsid w:val="007041C2"/>
    <w:rsid w:val="00713782"/>
    <w:rsid w:val="00716C37"/>
    <w:rsid w:val="00722E84"/>
    <w:rsid w:val="00724C24"/>
    <w:rsid w:val="00724E3F"/>
    <w:rsid w:val="00727A5F"/>
    <w:rsid w:val="007414E4"/>
    <w:rsid w:val="0074532A"/>
    <w:rsid w:val="00760ED5"/>
    <w:rsid w:val="007640E2"/>
    <w:rsid w:val="007653B0"/>
    <w:rsid w:val="00775A11"/>
    <w:rsid w:val="00776728"/>
    <w:rsid w:val="0079128A"/>
    <w:rsid w:val="007964F1"/>
    <w:rsid w:val="007A1139"/>
    <w:rsid w:val="007C6C59"/>
    <w:rsid w:val="007D07B9"/>
    <w:rsid w:val="007D1534"/>
    <w:rsid w:val="007E6565"/>
    <w:rsid w:val="008010B2"/>
    <w:rsid w:val="00821AEA"/>
    <w:rsid w:val="00824A91"/>
    <w:rsid w:val="0082687D"/>
    <w:rsid w:val="00832EA5"/>
    <w:rsid w:val="00832EFE"/>
    <w:rsid w:val="00836529"/>
    <w:rsid w:val="008651F9"/>
    <w:rsid w:val="00872F5A"/>
    <w:rsid w:val="0088545F"/>
    <w:rsid w:val="00890875"/>
    <w:rsid w:val="00895346"/>
    <w:rsid w:val="008E2398"/>
    <w:rsid w:val="008E7BE5"/>
    <w:rsid w:val="008F1301"/>
    <w:rsid w:val="009063F1"/>
    <w:rsid w:val="009175E0"/>
    <w:rsid w:val="009179FE"/>
    <w:rsid w:val="00921FCD"/>
    <w:rsid w:val="00923F3A"/>
    <w:rsid w:val="009430A9"/>
    <w:rsid w:val="00953F36"/>
    <w:rsid w:val="009548A9"/>
    <w:rsid w:val="00954B1F"/>
    <w:rsid w:val="00955C45"/>
    <w:rsid w:val="00957235"/>
    <w:rsid w:val="0097352A"/>
    <w:rsid w:val="00983D3C"/>
    <w:rsid w:val="00984F15"/>
    <w:rsid w:val="009955BE"/>
    <w:rsid w:val="009958F9"/>
    <w:rsid w:val="009A1932"/>
    <w:rsid w:val="009A54D0"/>
    <w:rsid w:val="009B49C2"/>
    <w:rsid w:val="009B7249"/>
    <w:rsid w:val="009D35C1"/>
    <w:rsid w:val="009D4BF7"/>
    <w:rsid w:val="009E2518"/>
    <w:rsid w:val="009E3CCA"/>
    <w:rsid w:val="009E4C11"/>
    <w:rsid w:val="009F32EB"/>
    <w:rsid w:val="00A05069"/>
    <w:rsid w:val="00A1107B"/>
    <w:rsid w:val="00A33D2E"/>
    <w:rsid w:val="00A70332"/>
    <w:rsid w:val="00A72B7D"/>
    <w:rsid w:val="00A75591"/>
    <w:rsid w:val="00A95C3B"/>
    <w:rsid w:val="00AA0363"/>
    <w:rsid w:val="00AA10FE"/>
    <w:rsid w:val="00AB314E"/>
    <w:rsid w:val="00AB50D5"/>
    <w:rsid w:val="00AD1EC4"/>
    <w:rsid w:val="00AD3737"/>
    <w:rsid w:val="00AD3842"/>
    <w:rsid w:val="00B0215B"/>
    <w:rsid w:val="00B0565D"/>
    <w:rsid w:val="00B13488"/>
    <w:rsid w:val="00B26B46"/>
    <w:rsid w:val="00B33B62"/>
    <w:rsid w:val="00B355C2"/>
    <w:rsid w:val="00B42B0D"/>
    <w:rsid w:val="00B5321A"/>
    <w:rsid w:val="00B646A1"/>
    <w:rsid w:val="00B87E4E"/>
    <w:rsid w:val="00B947AA"/>
    <w:rsid w:val="00BB55F8"/>
    <w:rsid w:val="00BD5066"/>
    <w:rsid w:val="00BD71F6"/>
    <w:rsid w:val="00BF182B"/>
    <w:rsid w:val="00C02647"/>
    <w:rsid w:val="00C05B99"/>
    <w:rsid w:val="00C061F6"/>
    <w:rsid w:val="00C10F5A"/>
    <w:rsid w:val="00C12ECE"/>
    <w:rsid w:val="00C135A0"/>
    <w:rsid w:val="00C152F5"/>
    <w:rsid w:val="00C158D9"/>
    <w:rsid w:val="00C23A28"/>
    <w:rsid w:val="00C24FF5"/>
    <w:rsid w:val="00C40132"/>
    <w:rsid w:val="00C5450D"/>
    <w:rsid w:val="00C77A1C"/>
    <w:rsid w:val="00C87C9B"/>
    <w:rsid w:val="00C90FC2"/>
    <w:rsid w:val="00C933B0"/>
    <w:rsid w:val="00C93E2A"/>
    <w:rsid w:val="00C96584"/>
    <w:rsid w:val="00CA2ED2"/>
    <w:rsid w:val="00CA5A94"/>
    <w:rsid w:val="00CB08DB"/>
    <w:rsid w:val="00CB205A"/>
    <w:rsid w:val="00CC2E7E"/>
    <w:rsid w:val="00CC46E9"/>
    <w:rsid w:val="00CF2E5B"/>
    <w:rsid w:val="00D00523"/>
    <w:rsid w:val="00D43FE6"/>
    <w:rsid w:val="00D476D8"/>
    <w:rsid w:val="00D51186"/>
    <w:rsid w:val="00D55EEF"/>
    <w:rsid w:val="00D5748F"/>
    <w:rsid w:val="00D648D3"/>
    <w:rsid w:val="00D7244D"/>
    <w:rsid w:val="00D8245D"/>
    <w:rsid w:val="00D82F6C"/>
    <w:rsid w:val="00DC0F30"/>
    <w:rsid w:val="00DF0766"/>
    <w:rsid w:val="00E0488F"/>
    <w:rsid w:val="00E14D80"/>
    <w:rsid w:val="00E17049"/>
    <w:rsid w:val="00E62B7D"/>
    <w:rsid w:val="00E64036"/>
    <w:rsid w:val="00E66309"/>
    <w:rsid w:val="00E6699A"/>
    <w:rsid w:val="00E66FA5"/>
    <w:rsid w:val="00EA0537"/>
    <w:rsid w:val="00EC001D"/>
    <w:rsid w:val="00EC1584"/>
    <w:rsid w:val="00EC7ACD"/>
    <w:rsid w:val="00ED7B19"/>
    <w:rsid w:val="00EE34AA"/>
    <w:rsid w:val="00EE7DD0"/>
    <w:rsid w:val="00EF2492"/>
    <w:rsid w:val="00F233AB"/>
    <w:rsid w:val="00F24358"/>
    <w:rsid w:val="00F319CD"/>
    <w:rsid w:val="00F41CD1"/>
    <w:rsid w:val="00F53ADB"/>
    <w:rsid w:val="00F540D8"/>
    <w:rsid w:val="00F56FEF"/>
    <w:rsid w:val="00F613A6"/>
    <w:rsid w:val="00F63641"/>
    <w:rsid w:val="00F71FCF"/>
    <w:rsid w:val="00F76B7B"/>
    <w:rsid w:val="00F87770"/>
    <w:rsid w:val="00F959EA"/>
    <w:rsid w:val="00FE10A9"/>
    <w:rsid w:val="00FE1C26"/>
    <w:rsid w:val="00FE78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47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oa heading" w:semiHidden="0" w:unhideWhenUsed="0"/>
    <w:lsdException w:name="List Number" w:semiHidden="0" w:unhideWhenUsed="0"/>
    <w:lsdException w:name="List 2" w:semiHidden="0" w:unhideWhenUsed="0"/>
    <w:lsdException w:name="Title" w:semiHidden="0" w:unhideWhenUsed="0" w:qFormat="1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2EF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D476D8"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rsid w:val="00D476D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rsid w:val="00C5450D"/>
    <w:pPr>
      <w:tabs>
        <w:tab w:val="center" w:pos="4536"/>
        <w:tab w:val="right" w:pos="9072"/>
      </w:tabs>
    </w:pPr>
  </w:style>
  <w:style w:type="character" w:customStyle="1" w:styleId="a6">
    <w:name w:val="Горен колонтитул Знак"/>
    <w:basedOn w:val="a0"/>
    <w:link w:val="a5"/>
    <w:rsid w:val="00C5450D"/>
    <w:rPr>
      <w:sz w:val="24"/>
      <w:szCs w:val="24"/>
    </w:rPr>
  </w:style>
  <w:style w:type="paragraph" w:styleId="a7">
    <w:name w:val="footer"/>
    <w:basedOn w:val="a"/>
    <w:link w:val="a8"/>
    <w:rsid w:val="00C5450D"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basedOn w:val="a0"/>
    <w:link w:val="a7"/>
    <w:rsid w:val="00C5450D"/>
    <w:rPr>
      <w:sz w:val="24"/>
      <w:szCs w:val="24"/>
    </w:rPr>
  </w:style>
  <w:style w:type="character" w:styleId="a9">
    <w:name w:val="Hyperlink"/>
    <w:basedOn w:val="a0"/>
    <w:rsid w:val="004E09B2"/>
    <w:rPr>
      <w:color w:val="0000FF" w:themeColor="hyperlink"/>
      <w:u w:val="single"/>
    </w:rPr>
  </w:style>
  <w:style w:type="character" w:styleId="aa">
    <w:name w:val="Strong"/>
    <w:qFormat/>
    <w:rsid w:val="00EE34AA"/>
    <w:rPr>
      <w:b/>
      <w:bCs/>
      <w:i w:val="0"/>
      <w:iCs w:val="0"/>
    </w:rPr>
  </w:style>
  <w:style w:type="paragraph" w:styleId="ab">
    <w:name w:val="Normal (Web)"/>
    <w:basedOn w:val="a"/>
    <w:rsid w:val="00EE34AA"/>
    <w:pPr>
      <w:spacing w:before="100" w:beforeAutospacing="1" w:after="100" w:afterAutospacing="1"/>
    </w:pPr>
  </w:style>
  <w:style w:type="paragraph" w:styleId="ac">
    <w:name w:val="List Paragraph"/>
    <w:basedOn w:val="a"/>
    <w:uiPriority w:val="34"/>
    <w:qFormat/>
    <w:rsid w:val="00C933B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ad">
    <w:name w:val="Table Grid"/>
    <w:basedOn w:val="a1"/>
    <w:uiPriority w:val="59"/>
    <w:rsid w:val="002C7499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25576E-BE5B-404A-B129-4CFBFE965A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635</Words>
  <Characters>3626</Characters>
  <Application>Microsoft Office Word</Application>
  <DocSecurity>0</DocSecurity>
  <Lines>30</Lines>
  <Paragraphs>8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CM</Company>
  <LinksUpToDate>false</LinksUpToDate>
  <CharactersWithSpaces>4253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Милена Виденова</dc:creator>
  <cp:lastModifiedBy>Windows User</cp:lastModifiedBy>
  <cp:revision>2</cp:revision>
  <cp:lastPrinted>2024-12-09T09:24:00Z</cp:lastPrinted>
  <dcterms:created xsi:type="dcterms:W3CDTF">2026-09-16T06:04:00Z</dcterms:created>
  <dcterms:modified xsi:type="dcterms:W3CDTF">2026-09-16T06:04:00Z</dcterms:modified>
</cp:coreProperties>
</file>